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1516"/>
        <w:tblOverlap w:val="never"/>
        <w:tblW w:w="0" w:type="auto"/>
        <w:tblLook w:val="04A0" w:firstRow="1" w:lastRow="0" w:firstColumn="1" w:lastColumn="0" w:noHBand="0" w:noVBand="1"/>
      </w:tblPr>
      <w:tblGrid>
        <w:gridCol w:w="1080"/>
        <w:gridCol w:w="3564"/>
        <w:gridCol w:w="2756"/>
        <w:gridCol w:w="1355"/>
        <w:gridCol w:w="3285"/>
        <w:gridCol w:w="1680"/>
        <w:gridCol w:w="1660"/>
      </w:tblGrid>
      <w:tr w:rsidR="000C3CBD" w:rsidRPr="00490E7A" w14:paraId="3353F0A8" w14:textId="77777777" w:rsidTr="006476D4">
        <w:trPr>
          <w:trHeight w:val="375"/>
        </w:trPr>
        <w:tc>
          <w:tcPr>
            <w:tcW w:w="1080" w:type="dxa"/>
            <w:vMerge w:val="restart"/>
            <w:noWrap/>
            <w:hideMark/>
          </w:tcPr>
          <w:p w14:paraId="2E910AA8" w14:textId="77777777" w:rsidR="000C3CBD" w:rsidRPr="00490E7A" w:rsidRDefault="000C3CBD" w:rsidP="000C3CBD">
            <w:pPr>
              <w:rPr>
                <w:b/>
                <w:bCs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sz w:val="18"/>
                <w:szCs w:val="18"/>
              </w:rPr>
              <w:t>教科書名</w:t>
            </w:r>
          </w:p>
        </w:tc>
        <w:tc>
          <w:tcPr>
            <w:tcW w:w="14300" w:type="dxa"/>
            <w:gridSpan w:val="6"/>
            <w:noWrap/>
            <w:hideMark/>
          </w:tcPr>
          <w:p w14:paraId="0D528F66" w14:textId="77777777" w:rsidR="000C3CBD" w:rsidRPr="00490E7A" w:rsidRDefault="000C3CBD" w:rsidP="000C3CBD">
            <w:pPr>
              <w:jc w:val="center"/>
              <w:rPr>
                <w:b/>
                <w:bCs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sz w:val="18"/>
                <w:szCs w:val="18"/>
              </w:rPr>
              <w:t>教科書調査の観点</w:t>
            </w:r>
          </w:p>
        </w:tc>
      </w:tr>
      <w:tr w:rsidR="000C3CBD" w:rsidRPr="00490E7A" w14:paraId="57C998BC" w14:textId="77777777" w:rsidTr="006476D4">
        <w:trPr>
          <w:trHeight w:val="375"/>
        </w:trPr>
        <w:tc>
          <w:tcPr>
            <w:tcW w:w="1080" w:type="dxa"/>
            <w:vMerge/>
            <w:hideMark/>
          </w:tcPr>
          <w:p w14:paraId="36442424" w14:textId="77777777" w:rsidR="000C3CBD" w:rsidRPr="00490E7A" w:rsidRDefault="000C3CBD" w:rsidP="000C3CBD">
            <w:pPr>
              <w:rPr>
                <w:sz w:val="18"/>
                <w:szCs w:val="18"/>
              </w:rPr>
            </w:pPr>
          </w:p>
        </w:tc>
        <w:tc>
          <w:tcPr>
            <w:tcW w:w="7675" w:type="dxa"/>
            <w:gridSpan w:val="3"/>
            <w:noWrap/>
            <w:hideMark/>
          </w:tcPr>
          <w:p w14:paraId="6F2B3B03" w14:textId="77777777" w:rsidR="000C3CBD" w:rsidRPr="00490E7A" w:rsidRDefault="000C3CBD" w:rsidP="000C3CBD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（１）内容</w:t>
            </w:r>
          </w:p>
        </w:tc>
        <w:tc>
          <w:tcPr>
            <w:tcW w:w="3285" w:type="dxa"/>
            <w:vMerge w:val="restart"/>
            <w:hideMark/>
          </w:tcPr>
          <w:p w14:paraId="6883DC4C" w14:textId="77777777" w:rsidR="000C3CBD" w:rsidRPr="00490E7A" w:rsidRDefault="000C3CBD" w:rsidP="000C3CB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（２）構成・分量</w:t>
            </w:r>
          </w:p>
        </w:tc>
        <w:tc>
          <w:tcPr>
            <w:tcW w:w="1680" w:type="dxa"/>
            <w:vMerge w:val="restart"/>
            <w:hideMark/>
          </w:tcPr>
          <w:p w14:paraId="25A73357" w14:textId="77777777" w:rsidR="000C3CBD" w:rsidRPr="00490E7A" w:rsidRDefault="000C3CBD" w:rsidP="000C3CB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（３）表記・表現および使用上の便宜</w:t>
            </w:r>
          </w:p>
        </w:tc>
        <w:tc>
          <w:tcPr>
            <w:tcW w:w="1660" w:type="dxa"/>
            <w:vMerge w:val="restart"/>
            <w:noWrap/>
            <w:hideMark/>
          </w:tcPr>
          <w:p w14:paraId="1A696161" w14:textId="77777777" w:rsidR="000C3CBD" w:rsidRPr="00490E7A" w:rsidRDefault="000C3CBD" w:rsidP="000C3CB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（４）その他</w:t>
            </w:r>
          </w:p>
        </w:tc>
      </w:tr>
      <w:tr w:rsidR="000C3CBD" w:rsidRPr="00490E7A" w14:paraId="4AB39BB9" w14:textId="77777777" w:rsidTr="006476D4">
        <w:trPr>
          <w:trHeight w:val="375"/>
        </w:trPr>
        <w:tc>
          <w:tcPr>
            <w:tcW w:w="1080" w:type="dxa"/>
            <w:vMerge/>
            <w:hideMark/>
          </w:tcPr>
          <w:p w14:paraId="6BF53D9C" w14:textId="77777777" w:rsidR="000C3CBD" w:rsidRPr="00490E7A" w:rsidRDefault="000C3CBD" w:rsidP="000C3CBD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noWrap/>
            <w:hideMark/>
          </w:tcPr>
          <w:p w14:paraId="3A49774B" w14:textId="77777777" w:rsidR="000C3CBD" w:rsidRPr="00490E7A" w:rsidRDefault="000C3CBD" w:rsidP="000C3CB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①知識・技能</w:t>
            </w:r>
          </w:p>
        </w:tc>
        <w:tc>
          <w:tcPr>
            <w:tcW w:w="2756" w:type="dxa"/>
            <w:hideMark/>
          </w:tcPr>
          <w:p w14:paraId="2F724832" w14:textId="77777777" w:rsidR="000C3CBD" w:rsidRPr="00490E7A" w:rsidRDefault="000C3CBD" w:rsidP="000C3CB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②思考力・判断力・表現力</w:t>
            </w:r>
          </w:p>
        </w:tc>
        <w:tc>
          <w:tcPr>
            <w:tcW w:w="1355" w:type="dxa"/>
            <w:noWrap/>
            <w:hideMark/>
          </w:tcPr>
          <w:p w14:paraId="4E4878BC" w14:textId="77777777" w:rsidR="000C3CBD" w:rsidRPr="00490E7A" w:rsidRDefault="000C3CBD" w:rsidP="000C3CBD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C00000"/>
                <w:sz w:val="18"/>
                <w:szCs w:val="18"/>
              </w:rPr>
              <w:t>③言語活動</w:t>
            </w:r>
          </w:p>
        </w:tc>
        <w:tc>
          <w:tcPr>
            <w:tcW w:w="3285" w:type="dxa"/>
            <w:vMerge/>
            <w:hideMark/>
          </w:tcPr>
          <w:p w14:paraId="4D4CA494" w14:textId="77777777" w:rsidR="000C3CBD" w:rsidRPr="00490E7A" w:rsidRDefault="000C3CBD" w:rsidP="000C3CBD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hideMark/>
          </w:tcPr>
          <w:p w14:paraId="1052AB45" w14:textId="77777777" w:rsidR="000C3CBD" w:rsidRPr="00490E7A" w:rsidRDefault="000C3CBD" w:rsidP="000C3CBD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hideMark/>
          </w:tcPr>
          <w:p w14:paraId="4E811FF3" w14:textId="77777777" w:rsidR="000C3CBD" w:rsidRPr="00490E7A" w:rsidRDefault="000C3CBD" w:rsidP="000C3CBD">
            <w:pPr>
              <w:rPr>
                <w:sz w:val="18"/>
                <w:szCs w:val="18"/>
              </w:rPr>
            </w:pPr>
          </w:p>
        </w:tc>
      </w:tr>
      <w:tr w:rsidR="00490E7A" w:rsidRPr="00490E7A" w14:paraId="2A2CE8B2" w14:textId="77777777" w:rsidTr="006476D4">
        <w:trPr>
          <w:trHeight w:val="1926"/>
        </w:trPr>
        <w:tc>
          <w:tcPr>
            <w:tcW w:w="1080" w:type="dxa"/>
            <w:vMerge w:val="restart"/>
            <w:vAlign w:val="center"/>
            <w:hideMark/>
          </w:tcPr>
          <w:p w14:paraId="1C19246B" w14:textId="6AE46BBC" w:rsidR="00490E7A" w:rsidRPr="00490E7A" w:rsidRDefault="006476D4" w:rsidP="000C3CBD">
            <w:pPr>
              <w:jc w:val="center"/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言語文化</w:t>
            </w:r>
            <w:r w:rsidR="0003707C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改訂版</w:t>
            </w:r>
          </w:p>
          <w:p w14:paraId="6769D801" w14:textId="2ECD6F2D" w:rsidR="00490E7A" w:rsidRPr="00490E7A" w:rsidRDefault="00490E7A" w:rsidP="000C3CBD">
            <w:pPr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490E7A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（</w:t>
            </w:r>
            <w:r w:rsidR="006476D4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言文</w:t>
            </w:r>
            <w:r w:rsidRPr="00490E7A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143</w:t>
            </w:r>
            <w:r w:rsidRPr="00490E7A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－</w:t>
            </w:r>
            <w:r w:rsidRPr="00490E7A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90</w:t>
            </w:r>
            <w:r w:rsidR="0003707C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Pr="00490E7A"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）</w:t>
            </w:r>
          </w:p>
        </w:tc>
        <w:tc>
          <w:tcPr>
            <w:tcW w:w="3564" w:type="dxa"/>
            <w:hideMark/>
          </w:tcPr>
          <w:p w14:paraId="6290895C" w14:textId="6A49EF78" w:rsidR="00490E7A" w:rsidRPr="006476D4" w:rsidRDefault="006476D4" w:rsidP="006476D4">
            <w:pPr>
              <w:widowControl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（１）言葉の特徴や使い方について理解を深める古文・漢文教材や近代以降の文学的な文章と、学習の手引きが充実している。</w:t>
            </w:r>
          </w:p>
        </w:tc>
        <w:tc>
          <w:tcPr>
            <w:tcW w:w="2756" w:type="dxa"/>
            <w:hideMark/>
          </w:tcPr>
          <w:p w14:paraId="46BCE4B2" w14:textId="77777777" w:rsidR="006476D4" w:rsidRPr="006476D4" w:rsidRDefault="006476D4" w:rsidP="006476D4">
            <w:pPr>
              <w:rPr>
                <w:rFonts w:hint="eastAsia"/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A</w:t>
            </w:r>
            <w:r w:rsidRPr="006476D4">
              <w:rPr>
                <w:rFonts w:hint="eastAsia"/>
                <w:sz w:val="18"/>
                <w:szCs w:val="18"/>
              </w:rPr>
              <w:t xml:space="preserve">　書くこと</w:t>
            </w:r>
          </w:p>
          <w:p w14:paraId="5DF276F2" w14:textId="579E62D2" w:rsidR="00490E7A" w:rsidRPr="00490E7A" w:rsidRDefault="006476D4" w:rsidP="006476D4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書くことの資質・能力に資する教材や実践例が充実しており、十分配慮されている。</w:t>
            </w:r>
          </w:p>
        </w:tc>
        <w:tc>
          <w:tcPr>
            <w:tcW w:w="1355" w:type="dxa"/>
            <w:vMerge w:val="restart"/>
            <w:hideMark/>
          </w:tcPr>
          <w:p w14:paraId="39CA0AAA" w14:textId="57042A96" w:rsidR="00490E7A" w:rsidRPr="00490E7A" w:rsidRDefault="00490E7A" w:rsidP="000C3CBD">
            <w:pPr>
              <w:rPr>
                <w:sz w:val="18"/>
                <w:szCs w:val="18"/>
              </w:rPr>
            </w:pPr>
            <w:r w:rsidRPr="00490E7A">
              <w:rPr>
                <w:rFonts w:hint="eastAsia"/>
                <w:sz w:val="18"/>
                <w:szCs w:val="18"/>
              </w:rPr>
              <w:t>「実践」や教材ごとの手引きで</w:t>
            </w:r>
            <w:r w:rsidR="006476D4" w:rsidRPr="006476D4">
              <w:rPr>
                <w:rFonts w:hint="eastAsia"/>
                <w:sz w:val="18"/>
                <w:szCs w:val="18"/>
              </w:rPr>
              <w:t xml:space="preserve">　主体的対話的で深い学びを実践する数多くの言語活動例が示され、十分配慮されている。</w:t>
            </w:r>
          </w:p>
        </w:tc>
        <w:tc>
          <w:tcPr>
            <w:tcW w:w="3285" w:type="dxa"/>
            <w:hideMark/>
          </w:tcPr>
          <w:p w14:paraId="1707F30D" w14:textId="6E71F5E2" w:rsidR="00490E7A" w:rsidRPr="00490E7A" w:rsidRDefault="006476D4" w:rsidP="000C3CBD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・教材収録本数が多く、分野も多岐にわたり、教材選択の幅が広い。</w:t>
            </w:r>
          </w:p>
        </w:tc>
        <w:tc>
          <w:tcPr>
            <w:tcW w:w="1680" w:type="dxa"/>
            <w:hideMark/>
          </w:tcPr>
          <w:p w14:paraId="270404A7" w14:textId="5542C0F5" w:rsidR="00490E7A" w:rsidRPr="00490E7A" w:rsidRDefault="006476D4" w:rsidP="000C3CBD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・脚注や系図・地図、手引きや時代区分、脚問などが適宜掲げられていて効果的である。</w:t>
            </w:r>
          </w:p>
        </w:tc>
        <w:tc>
          <w:tcPr>
            <w:tcW w:w="1660" w:type="dxa"/>
            <w:hideMark/>
          </w:tcPr>
          <w:p w14:paraId="603346B8" w14:textId="471A36F5" w:rsidR="00490E7A" w:rsidRPr="00490E7A" w:rsidRDefault="006476D4" w:rsidP="000C3CBD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・巻末付録の「古語の理解」「古典常識」授業に役立ち、評価できる。</w:t>
            </w:r>
          </w:p>
        </w:tc>
      </w:tr>
      <w:tr w:rsidR="00490E7A" w:rsidRPr="00490E7A" w14:paraId="5076D0AD" w14:textId="77777777" w:rsidTr="006476D4">
        <w:trPr>
          <w:trHeight w:val="1684"/>
        </w:trPr>
        <w:tc>
          <w:tcPr>
            <w:tcW w:w="1080" w:type="dxa"/>
            <w:vMerge/>
            <w:hideMark/>
          </w:tcPr>
          <w:p w14:paraId="17E7C511" w14:textId="77777777" w:rsidR="00490E7A" w:rsidRPr="00490E7A" w:rsidRDefault="00490E7A" w:rsidP="000C3CBD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hideMark/>
          </w:tcPr>
          <w:p w14:paraId="317FCCD5" w14:textId="557450BB" w:rsidR="00490E7A" w:rsidRPr="006476D4" w:rsidRDefault="006476D4" w:rsidP="006476D4">
            <w:pPr>
              <w:widowControl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（２）我が国の言語文化に関する知識・技能が身につく古文・漢文教材や近代以降の文学的な文章と、言語活動が充実している。</w:t>
            </w:r>
          </w:p>
        </w:tc>
        <w:tc>
          <w:tcPr>
            <w:tcW w:w="2756" w:type="dxa"/>
            <w:hideMark/>
          </w:tcPr>
          <w:p w14:paraId="2F3794DF" w14:textId="77777777" w:rsidR="006476D4" w:rsidRPr="006476D4" w:rsidRDefault="006476D4" w:rsidP="006476D4">
            <w:pPr>
              <w:rPr>
                <w:rFonts w:hint="eastAsia"/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B</w:t>
            </w:r>
            <w:r w:rsidRPr="006476D4">
              <w:rPr>
                <w:rFonts w:hint="eastAsia"/>
                <w:sz w:val="18"/>
                <w:szCs w:val="18"/>
              </w:rPr>
              <w:t xml:space="preserve">　読むこと</w:t>
            </w:r>
          </w:p>
          <w:p w14:paraId="0EE1CEF0" w14:textId="02570A34" w:rsidR="00490E7A" w:rsidRPr="00490E7A" w:rsidRDefault="006476D4" w:rsidP="006476D4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古文・漢文と、近代以降の文学的な文章について理解し、自らのものの見方、感じ方、考え方を深める教材が充実している。</w:t>
            </w:r>
          </w:p>
        </w:tc>
        <w:tc>
          <w:tcPr>
            <w:tcW w:w="1355" w:type="dxa"/>
            <w:vMerge/>
            <w:hideMark/>
          </w:tcPr>
          <w:p w14:paraId="07CC9293" w14:textId="77777777" w:rsidR="00490E7A" w:rsidRPr="00490E7A" w:rsidRDefault="00490E7A" w:rsidP="000C3CBD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hideMark/>
          </w:tcPr>
          <w:p w14:paraId="4E1FCC85" w14:textId="3EE7DB69" w:rsidR="00490E7A" w:rsidRPr="00490E7A" w:rsidRDefault="00490E7A" w:rsidP="000C3CBD">
            <w:pPr>
              <w:rPr>
                <w:sz w:val="18"/>
                <w:szCs w:val="18"/>
              </w:rPr>
            </w:pPr>
            <w:r w:rsidRPr="00490E7A">
              <w:rPr>
                <w:rFonts w:hint="eastAsia"/>
                <w:sz w:val="18"/>
                <w:szCs w:val="18"/>
              </w:rPr>
              <w:t>・単元ごとに「単元の目標」が示され、単元を通しての学習の見通しが立つように工夫されている。</w:t>
            </w:r>
          </w:p>
        </w:tc>
        <w:tc>
          <w:tcPr>
            <w:tcW w:w="1680" w:type="dxa"/>
            <w:vMerge w:val="restart"/>
            <w:hideMark/>
          </w:tcPr>
          <w:p w14:paraId="34F5F038" w14:textId="40247A41" w:rsidR="00490E7A" w:rsidRPr="00490E7A" w:rsidRDefault="006476D4" w:rsidP="000C3CBD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・特に絵巻物などのカラー図版が時代・風俗を理解する際に有効である</w:t>
            </w:r>
          </w:p>
        </w:tc>
        <w:tc>
          <w:tcPr>
            <w:tcW w:w="1660" w:type="dxa"/>
            <w:vMerge w:val="restart"/>
            <w:hideMark/>
          </w:tcPr>
          <w:p w14:paraId="5A0D6F61" w14:textId="53BB33F0" w:rsidR="00490E7A" w:rsidRPr="00490E7A" w:rsidRDefault="00490E7A" w:rsidP="000C3CBD">
            <w:pPr>
              <w:rPr>
                <w:sz w:val="18"/>
                <w:szCs w:val="18"/>
              </w:rPr>
            </w:pPr>
          </w:p>
        </w:tc>
      </w:tr>
      <w:tr w:rsidR="006476D4" w:rsidRPr="00490E7A" w14:paraId="22613B20" w14:textId="77777777" w:rsidTr="006476D4">
        <w:trPr>
          <w:trHeight w:val="1472"/>
        </w:trPr>
        <w:tc>
          <w:tcPr>
            <w:tcW w:w="1080" w:type="dxa"/>
            <w:vMerge/>
            <w:hideMark/>
          </w:tcPr>
          <w:p w14:paraId="79306106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vMerge w:val="restart"/>
            <w:hideMark/>
          </w:tcPr>
          <w:p w14:paraId="50071DC3" w14:textId="6227BA33" w:rsidR="006476D4" w:rsidRPr="00490E7A" w:rsidRDefault="006476D4" w:rsidP="000C3CBD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（</w:t>
            </w:r>
            <w:r w:rsidRPr="006476D4">
              <w:rPr>
                <w:rFonts w:hint="eastAsia"/>
                <w:sz w:val="18"/>
                <w:szCs w:val="18"/>
              </w:rPr>
              <w:t>3</w:t>
            </w:r>
            <w:r w:rsidRPr="006476D4">
              <w:rPr>
                <w:rFonts w:hint="eastAsia"/>
                <w:sz w:val="18"/>
                <w:szCs w:val="18"/>
              </w:rPr>
              <w:t>）我が国の言語文化への理解を深める読書について、読書案内が示されており、十分配慮されている。</w:t>
            </w:r>
          </w:p>
        </w:tc>
        <w:tc>
          <w:tcPr>
            <w:tcW w:w="2756" w:type="dxa"/>
            <w:vMerge w:val="restart"/>
            <w:hideMark/>
          </w:tcPr>
          <w:p w14:paraId="3C0DA1F9" w14:textId="602F228A" w:rsidR="006476D4" w:rsidRPr="00490E7A" w:rsidRDefault="006476D4" w:rsidP="00490E7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5" w:type="dxa"/>
            <w:vMerge/>
            <w:hideMark/>
          </w:tcPr>
          <w:p w14:paraId="720BA904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hideMark/>
          </w:tcPr>
          <w:p w14:paraId="445FFD4F" w14:textId="77777777" w:rsidR="006476D4" w:rsidRPr="00490E7A" w:rsidRDefault="006476D4" w:rsidP="000C3CBD">
            <w:pPr>
              <w:rPr>
                <w:sz w:val="18"/>
                <w:szCs w:val="18"/>
              </w:rPr>
            </w:pPr>
            <w:r w:rsidRPr="00490E7A">
              <w:rPr>
                <w:rFonts w:hint="eastAsia"/>
                <w:sz w:val="18"/>
                <w:szCs w:val="18"/>
              </w:rPr>
              <w:t>・教材ごとに「視点」が示されて、教材を通して学習の見通しが立つように工夫されている。</w:t>
            </w:r>
          </w:p>
        </w:tc>
        <w:tc>
          <w:tcPr>
            <w:tcW w:w="1680" w:type="dxa"/>
            <w:vMerge/>
            <w:hideMark/>
          </w:tcPr>
          <w:p w14:paraId="3185871B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hideMark/>
          </w:tcPr>
          <w:p w14:paraId="6A9CF49E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</w:tr>
      <w:tr w:rsidR="006476D4" w:rsidRPr="00490E7A" w14:paraId="21C5BAEE" w14:textId="77777777" w:rsidTr="006476D4">
        <w:trPr>
          <w:trHeight w:val="735"/>
        </w:trPr>
        <w:tc>
          <w:tcPr>
            <w:tcW w:w="1080" w:type="dxa"/>
            <w:vMerge/>
            <w:hideMark/>
          </w:tcPr>
          <w:p w14:paraId="0725F96B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vMerge/>
            <w:hideMark/>
          </w:tcPr>
          <w:p w14:paraId="56DE3996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  <w:vMerge/>
          </w:tcPr>
          <w:p w14:paraId="265426C8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hideMark/>
          </w:tcPr>
          <w:p w14:paraId="056080BB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hideMark/>
          </w:tcPr>
          <w:p w14:paraId="623730A4" w14:textId="1B30CCBF" w:rsidR="006476D4" w:rsidRPr="00490E7A" w:rsidRDefault="006476D4" w:rsidP="000C3CBD">
            <w:pPr>
              <w:rPr>
                <w:sz w:val="18"/>
                <w:szCs w:val="18"/>
              </w:rPr>
            </w:pPr>
            <w:r w:rsidRPr="006476D4">
              <w:rPr>
                <w:rFonts w:hint="eastAsia"/>
                <w:sz w:val="18"/>
                <w:szCs w:val="18"/>
              </w:rPr>
              <w:t>・単元ごとに「実践」が示され、単元を通じて身につける資質・能力が明確である。</w:t>
            </w:r>
          </w:p>
        </w:tc>
        <w:tc>
          <w:tcPr>
            <w:tcW w:w="1680" w:type="dxa"/>
            <w:vMerge/>
            <w:hideMark/>
          </w:tcPr>
          <w:p w14:paraId="7A51F1F2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hideMark/>
          </w:tcPr>
          <w:p w14:paraId="34BBC01C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</w:tr>
      <w:tr w:rsidR="006476D4" w:rsidRPr="00490E7A" w14:paraId="0823635B" w14:textId="77777777" w:rsidTr="006476D4">
        <w:trPr>
          <w:trHeight w:val="735"/>
        </w:trPr>
        <w:tc>
          <w:tcPr>
            <w:tcW w:w="1080" w:type="dxa"/>
            <w:vMerge/>
          </w:tcPr>
          <w:p w14:paraId="36B70E63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vMerge/>
          </w:tcPr>
          <w:p w14:paraId="27AFBB17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  <w:vMerge/>
          </w:tcPr>
          <w:p w14:paraId="1BA93401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14:paraId="453CCB40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</w:tcPr>
          <w:p w14:paraId="484E3BA1" w14:textId="46FE0B7A" w:rsidR="006476D4" w:rsidRPr="00490E7A" w:rsidRDefault="006476D4" w:rsidP="000C3CBD">
            <w:pPr>
              <w:rPr>
                <w:sz w:val="18"/>
                <w:szCs w:val="18"/>
              </w:rPr>
            </w:pPr>
            <w:r w:rsidRPr="00490E7A">
              <w:rPr>
                <w:rFonts w:hint="eastAsia"/>
                <w:sz w:val="18"/>
                <w:szCs w:val="18"/>
              </w:rPr>
              <w:t>・単元ごとに「実践」が示され、単元を通じて身につける資質・能力が明確である。</w:t>
            </w:r>
          </w:p>
        </w:tc>
        <w:tc>
          <w:tcPr>
            <w:tcW w:w="1680" w:type="dxa"/>
            <w:vMerge/>
          </w:tcPr>
          <w:p w14:paraId="7C52601C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14:paraId="7F3DFD17" w14:textId="77777777" w:rsidR="006476D4" w:rsidRPr="00490E7A" w:rsidRDefault="006476D4" w:rsidP="000C3CBD">
            <w:pPr>
              <w:rPr>
                <w:sz w:val="18"/>
                <w:szCs w:val="18"/>
              </w:rPr>
            </w:pPr>
          </w:p>
        </w:tc>
      </w:tr>
    </w:tbl>
    <w:p w14:paraId="5251398B" w14:textId="7394B479" w:rsidR="000C3CBD" w:rsidRPr="0003707C" w:rsidRDefault="000C3CBD" w:rsidP="0003707C">
      <w:pPr>
        <w:jc w:val="center"/>
        <w:rPr>
          <w:rFonts w:ascii="メイリオ" w:eastAsia="メイリオ" w:hAnsi="メイリオ"/>
          <w:color w:val="000000"/>
          <w:sz w:val="28"/>
          <w:szCs w:val="28"/>
        </w:rPr>
      </w:pPr>
      <w:r w:rsidRPr="00490E7A">
        <w:rPr>
          <w:rFonts w:ascii="メイリオ" w:eastAsia="メイリオ" w:hAnsi="メイリオ" w:hint="eastAsia"/>
          <w:color w:val="000000"/>
          <w:sz w:val="28"/>
          <w:szCs w:val="28"/>
        </w:rPr>
        <w:t>筑摩書房版『</w:t>
      </w:r>
      <w:r w:rsidR="00A9702C">
        <w:rPr>
          <w:rFonts w:ascii="メイリオ" w:eastAsia="メイリオ" w:hAnsi="メイリオ" w:hint="eastAsia"/>
          <w:color w:val="000000"/>
          <w:sz w:val="28"/>
          <w:szCs w:val="28"/>
        </w:rPr>
        <w:t>言語文化</w:t>
      </w:r>
      <w:r w:rsidR="00643624">
        <w:rPr>
          <w:rFonts w:ascii="メイリオ" w:eastAsia="メイリオ" w:hAnsi="メイリオ" w:hint="eastAsia"/>
          <w:color w:val="000000"/>
          <w:sz w:val="28"/>
          <w:szCs w:val="28"/>
        </w:rPr>
        <w:t xml:space="preserve">　改訂版</w:t>
      </w:r>
      <w:r w:rsidRPr="00490E7A">
        <w:rPr>
          <w:rFonts w:ascii="メイリオ" w:eastAsia="メイリオ" w:hAnsi="メイリオ" w:hint="eastAsia"/>
          <w:color w:val="000000"/>
          <w:sz w:val="28"/>
          <w:szCs w:val="28"/>
        </w:rPr>
        <w:t>』（</w:t>
      </w:r>
      <w:r w:rsidR="00A9702C">
        <w:rPr>
          <w:rFonts w:ascii="メイリオ" w:eastAsia="メイリオ" w:hAnsi="メイリオ" w:hint="eastAsia"/>
          <w:color w:val="000000"/>
          <w:sz w:val="28"/>
          <w:szCs w:val="28"/>
        </w:rPr>
        <w:t>言文</w:t>
      </w:r>
      <w:r w:rsidR="00490E7A" w:rsidRPr="00490E7A">
        <w:rPr>
          <w:rFonts w:ascii="メイリオ" w:eastAsia="メイリオ" w:hAnsi="メイリオ" w:hint="eastAsia"/>
          <w:color w:val="000000"/>
          <w:sz w:val="28"/>
          <w:szCs w:val="28"/>
        </w:rPr>
        <w:t>143－90</w:t>
      </w:r>
      <w:r w:rsidR="0003707C">
        <w:rPr>
          <w:rFonts w:ascii="メイリオ" w:eastAsia="メイリオ" w:hAnsi="メイリオ" w:hint="eastAsia"/>
          <w:color w:val="000000"/>
          <w:sz w:val="28"/>
          <w:szCs w:val="28"/>
        </w:rPr>
        <w:t>2</w:t>
      </w:r>
      <w:r w:rsidRPr="00490E7A">
        <w:rPr>
          <w:rFonts w:ascii="メイリオ" w:eastAsia="メイリオ" w:hAnsi="メイリオ" w:hint="eastAsia"/>
          <w:color w:val="000000"/>
          <w:sz w:val="28"/>
          <w:szCs w:val="28"/>
        </w:rPr>
        <w:t>）内容の特色</w:t>
      </w:r>
    </w:p>
    <w:sectPr w:rsidR="000C3CBD" w:rsidRPr="0003707C" w:rsidSect="000C3C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50B48" w14:textId="77777777" w:rsidR="007E17B1" w:rsidRDefault="007E17B1" w:rsidP="007E17B1">
      <w:r>
        <w:separator/>
      </w:r>
    </w:p>
  </w:endnote>
  <w:endnote w:type="continuationSeparator" w:id="0">
    <w:p w14:paraId="1A57A282" w14:textId="77777777" w:rsidR="007E17B1" w:rsidRDefault="007E17B1" w:rsidP="007E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5750" w14:textId="77777777" w:rsidR="007E17B1" w:rsidRDefault="007E17B1" w:rsidP="007E17B1">
      <w:r>
        <w:separator/>
      </w:r>
    </w:p>
  </w:footnote>
  <w:footnote w:type="continuationSeparator" w:id="0">
    <w:p w14:paraId="170B6297" w14:textId="77777777" w:rsidR="007E17B1" w:rsidRDefault="007E17B1" w:rsidP="007E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3CBD"/>
    <w:rsid w:val="0003707C"/>
    <w:rsid w:val="000C3CBD"/>
    <w:rsid w:val="00267BCF"/>
    <w:rsid w:val="00490E7A"/>
    <w:rsid w:val="00643624"/>
    <w:rsid w:val="006476D4"/>
    <w:rsid w:val="006D70AC"/>
    <w:rsid w:val="007E17B1"/>
    <w:rsid w:val="0099702D"/>
    <w:rsid w:val="00A9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7B3FE"/>
  <w15:chartTrackingRefBased/>
  <w15:docId w15:val="{13496EA3-E53E-4997-AD82-16647BDA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7B1"/>
  </w:style>
  <w:style w:type="paragraph" w:styleId="a6">
    <w:name w:val="footer"/>
    <w:basedOn w:val="a"/>
    <w:link w:val="a7"/>
    <w:uiPriority w:val="99"/>
    <w:unhideWhenUsed/>
    <w:rsid w:val="007E1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晃子 松永</dc:creator>
  <cp:keywords/>
  <dc:description/>
  <cp:lastModifiedBy>松永　晃子</cp:lastModifiedBy>
  <cp:revision>3</cp:revision>
  <dcterms:created xsi:type="dcterms:W3CDTF">2025-06-04T10:21:00Z</dcterms:created>
  <dcterms:modified xsi:type="dcterms:W3CDTF">2025-06-04T10:21:00Z</dcterms:modified>
</cp:coreProperties>
</file>